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VICTOR COJOCARU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