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Formazione/aggiornamento antincendio Livello 2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Marsico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Gioachino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BIASIO RODOLFO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