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Marketing strategico e Business Development Strategy COESA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LAUDIO BEAUMONT 7, TORI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