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Sistemi Anticaduta e Lavori in quota con utilizzo DPI III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