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RETE PLASTIC</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Corso:Open Organization: competenze del futuro - Ed. 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