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EIDOS DI STEFANO BROCCO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MAZZILLI VALENTINA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