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sulla comunicazione efficace in azienda e stili comportamentali Irta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MOMPANTERO 23, COLLEGNO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RESPONSABILE MELLUSO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