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GAMBA MACCHINE AGRICOLE DI MARCO GAMBA E C. S.A.S.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GAMBA FABRIZIO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