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2953986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CSR Strategy e gestione delle risorse umane. Un approccio innovativo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04/09/2023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Serrago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