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Sistemi per ridurre le sostanze inquinanti e recuperare gli scarti da lavorazione - id. 3409235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Strada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