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FILANNINO ALBERTO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BUENOS AIRES 11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AI per settore assicurativo: introduzione e opportunità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