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GEPA-2-2023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Gestione emergenze 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05/09/2023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Alice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