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Aggiornamento RSPP DL (Rischio Medio)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