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antincendio Livello 2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