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avanzate di additive manufacturing - id. 3403698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