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Lavori in quota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