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DPI III Cat. + Spazi Confinati MORELLO-BEM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