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I.C.Z. SPA</w:t>
            </w:r>
          </w:p>
          <w:p w:rsidR="00333CE2" w:rsidRDefault="00333CE2" w:rsidP="004076C8">
            <w:pPr>
              <w:pStyle w:val="NormaleWeb"/>
              <w:spacing w:before="0" w:beforeAutospacing="0" w:after="0" w:afterAutospacing="0"/>
              <w:rPr>
                <w:b/>
                <w:bCs/>
              </w:rPr>
            </w:pPr>
            <w:r w:rsidRPr="00CC5F57">
              <w:rPr>
                <w:b/>
                <w:bCs/>
              </w:rPr>
              <w:t>VIA VIBERTI 6, TORINO, Torino, 10141,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MARGHERITA QUADRIO ORSINI 333 52.50.235</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I.C.Z. SPA</w:t>
            </w:r>
          </w:p>
          <w:p w:rsidR="003C5984" w:rsidRDefault="003C5984" w:rsidP="003C5984">
            <w:pPr>
              <w:pStyle w:val="NormaleWeb"/>
              <w:spacing w:before="0" w:beforeAutospacing="0" w:after="0" w:afterAutospacing="0"/>
            </w:pPr>
            <w:r>
              <w:t>VIA VIBERTI 6, TORINO, Torino, 10141,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MARGHERITA QUADRIO ORSINI 333 52.50.235</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10/10/2024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10/10/2024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09/11/2024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€ 1250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€ 1250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