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Carroponte S.C.A.M.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ORBASSANO 368/24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