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22/01/2025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3566640</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€ 41.60/ora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22/01/2025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