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5 ADDETTI (MI + BS) USO CARRELLO ELEVATORE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