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LAVG-2-2024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02-2024 Formazione Generale Lavoratori Morello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