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09/11/2022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AVI/011/22D EM3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Corso:Gestione funzionalità della piattaforma E-Commerce - ID. 2864378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12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09/11/2022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