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PLASTLAB S.C.A.R.L.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PIRONE LUCIA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15/06/2024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15/06/2023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