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LEGALE BOSSO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TRUTALLI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