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15/02/2024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SIC-2-2024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teorico-pratico per lavoratori addetti alla conduzione della motoslitta Enel Green Power</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