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Additive manufacturing e i vantaggi per la sostenibilità ambientale - 3078243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