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/ Aggiornamento Sicurezza Generale Bov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