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09/04/2024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 5094 GVT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Corso:La transizione 4.0 nell'impresa piemontese - Ed. 6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16 – Attività: Docente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09/04/2024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