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07/10/2024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ALEASOLUTION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LAURA TRICELLA LAURA@ALEASOLUTION.COM</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ALEASOLUTION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LAURA TRICELLA LAURA@ALEASOLUTION.COM</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07/10/2024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ALEASOLUTION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600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600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