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CONSN&amp;A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transizione 4.0 nell'impresa piemontese - Ed. 6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