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PIANI LORENZA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Comunicazione e relazione con i pazienti IRM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