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REBUFFO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MENTANA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10024 MONALIERI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222-S1216 G.R.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Corso:11. Gestire l'ambiente di lavoro in sicurezza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