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5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13/11/2023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AV/013/23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“FIRST - Le competenze per competere”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AV/013/23 -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G44D23002880008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13/11/2023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