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Magra Micol</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VALMANERA 57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14100 Asti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PSPV-6-2024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PES/PAV ITW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