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GRU a bandiera S.C.A.M. 11/2024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CORSO ORBASSANO 368/24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