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funzionalità della piattaforma E-Commerce - ID. 28643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