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Benincasa Fabio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31/08/1984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