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avanzate di additive manufacturing - id. 3403699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