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[nome]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[indirizzo]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[citt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[dataapprovazione]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hjkhjjhk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“[titolopiano]”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hjkhjjhk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cuppiano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dataapprovazione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