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AV4/047/23B</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Corso:Circolarità e sostenibilità nella lavorazione del metallo - id. 3403527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