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01-2024 Formazione Utilizzo dei Diisocianat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oca SRL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