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PCO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DPI III categoria + Spazi confina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