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aziendali - id. 3249462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