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DL (Rischio Medio)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