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SPCO-2-2024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Aggiornamento DPI III categoria + Spazi confinati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