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Sostenibilità ambientale ed efficientamento dei processi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Via Cavour 9, Villafranca Piemonte (TO)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