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02-2024 Formazione Specifica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Trecate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GENNARO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PERSICHINO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