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Frazione Gallenca Beltrami, 58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10087 VALPERGA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