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CPA-2-2023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prova attestati novembre 2023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